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83" w:rsidRPr="00F04B04" w:rsidRDefault="009B2883" w:rsidP="009B2883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</w:t>
      </w:r>
      <w:r>
        <w:rPr>
          <w:rFonts w:ascii="Book Antiqua" w:hAnsi="Book Antiqua"/>
          <w:sz w:val="28"/>
        </w:rPr>
        <w:t>ök listája</w:t>
      </w:r>
    </w:p>
    <w:p w:rsidR="009B2883" w:rsidRPr="00F04B04" w:rsidRDefault="009B2883" w:rsidP="009B2883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6. osztály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  <w:sectPr w:rsidR="009B2883" w:rsidRPr="001B5D59" w:rsidSect="009B288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9B2883" w:rsidRPr="001B5D59" w:rsidRDefault="0019504F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1-1</w:t>
      </w:r>
      <w:r w:rsidR="009B2883" w:rsidRPr="001B5D59">
        <w:rPr>
          <w:rFonts w:ascii="Book Antiqua" w:hAnsi="Book Antiqua"/>
          <w:sz w:val="22"/>
        </w:rPr>
        <w:t xml:space="preserve"> db</w:t>
      </w:r>
      <w:r w:rsidR="004429F6">
        <w:rPr>
          <w:rFonts w:ascii="Book Antiqua" w:hAnsi="Book Antiqua"/>
          <w:sz w:val="22"/>
        </w:rPr>
        <w:t xml:space="preserve"> kisalakú </w:t>
      </w:r>
      <w:r w:rsidR="004429F6" w:rsidRPr="001B5D59">
        <w:rPr>
          <w:rFonts w:ascii="Book Antiqua" w:hAnsi="Book Antiqua"/>
          <w:sz w:val="22"/>
        </w:rPr>
        <w:t>órai</w:t>
      </w:r>
      <w:r w:rsidR="009B2883" w:rsidRPr="001B5D59">
        <w:rPr>
          <w:rFonts w:ascii="Book Antiqua" w:hAnsi="Book Antiqua"/>
          <w:sz w:val="22"/>
        </w:rPr>
        <w:t xml:space="preserve"> füzet</w:t>
      </w:r>
    </w:p>
    <w:p w:rsidR="00237DB4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db </w:t>
      </w:r>
      <w:r w:rsidR="004429F6">
        <w:rPr>
          <w:rFonts w:ascii="Book Antiqua" w:hAnsi="Book Antiqua"/>
          <w:sz w:val="22"/>
        </w:rPr>
        <w:t xml:space="preserve">kisalakú </w:t>
      </w:r>
      <w:r>
        <w:rPr>
          <w:rFonts w:ascii="Book Antiqua" w:hAnsi="Book Antiqua"/>
          <w:sz w:val="22"/>
        </w:rPr>
        <w:t>dolgozat</w:t>
      </w:r>
      <w:r w:rsidR="0021634D">
        <w:rPr>
          <w:rFonts w:ascii="Book Antiqua" w:hAnsi="Book Antiqua"/>
          <w:sz w:val="22"/>
        </w:rPr>
        <w:t>füzet (</w:t>
      </w:r>
      <w:r w:rsidR="00237DB4">
        <w:rPr>
          <w:rFonts w:ascii="Book Antiqua" w:hAnsi="Book Antiqua"/>
          <w:sz w:val="22"/>
        </w:rPr>
        <w:t>(előző évi füzet folytatható)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9B2883" w:rsidRPr="001B5D59" w:rsidRDefault="009B2883" w:rsidP="009B2883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9B2883" w:rsidRPr="001B5D59" w:rsidRDefault="009B2883" w:rsidP="009B2883">
      <w:pPr>
        <w:ind w:left="567"/>
        <w:rPr>
          <w:rFonts w:ascii="Book Antiqua" w:hAnsi="Book Antiqua"/>
          <w:i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  <w:r w:rsidRPr="001B5D59">
        <w:rPr>
          <w:rFonts w:ascii="Book Antiqua" w:hAnsi="Book Antiqua"/>
          <w:i/>
          <w:sz w:val="22"/>
        </w:rPr>
        <w:t xml:space="preserve"> 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Egri csillagok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db vonalas </w:t>
      </w:r>
      <w:r w:rsidRPr="001B5D59">
        <w:rPr>
          <w:rFonts w:ascii="Book Antiqua" w:hAnsi="Book Antiqua"/>
          <w:sz w:val="22"/>
        </w:rPr>
        <w:t>füzet</w:t>
      </w:r>
    </w:p>
    <w:p w:rsidR="009B2883" w:rsidRPr="001B5D59" w:rsidRDefault="00B61AA9" w:rsidP="009B2883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Természettudomány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 w:rsidR="005A7971">
        <w:rPr>
          <w:rFonts w:ascii="Book Antiqua" w:hAnsi="Book Antiqua"/>
          <w:sz w:val="22"/>
        </w:rPr>
        <w:t xml:space="preserve">vonalas füzet </w:t>
      </w:r>
      <w:r w:rsidR="0019504F">
        <w:rPr>
          <w:rFonts w:ascii="Book Antiqua" w:hAnsi="Book Antiqua"/>
          <w:sz w:val="22"/>
        </w:rPr>
        <w:t>(A/4 formátumú, nem spirál</w:t>
      </w:r>
      <w:r w:rsidR="005A7971">
        <w:rPr>
          <w:rFonts w:ascii="Book Antiqua" w:hAnsi="Book Antiqua"/>
          <w:sz w:val="22"/>
        </w:rPr>
        <w:t>)</w:t>
      </w:r>
    </w:p>
    <w:p w:rsidR="0019504F" w:rsidRPr="001B5D59" w:rsidRDefault="0051003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stift</w:t>
      </w:r>
      <w:r w:rsidR="0019504F">
        <w:rPr>
          <w:rFonts w:ascii="Book Antiqua" w:hAnsi="Book Antiqua"/>
          <w:sz w:val="22"/>
        </w:rPr>
        <w:t xml:space="preserve"> ragasztó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>
        <w:rPr>
          <w:rFonts w:ascii="Book Antiqua" w:hAnsi="Book Antiqua"/>
          <w:b/>
        </w:rPr>
        <w:t>/német</w:t>
      </w:r>
      <w:r w:rsidRPr="001B5D59">
        <w:rPr>
          <w:rFonts w:ascii="Book Antiqua" w:hAnsi="Book Antiqua"/>
          <w:b/>
        </w:rPr>
        <w:t>)</w:t>
      </w:r>
    </w:p>
    <w:p w:rsidR="009B2883" w:rsidRPr="001B5D59" w:rsidRDefault="009B2883" w:rsidP="00B61AA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  <w:r w:rsidR="00B61AA9">
        <w:rPr>
          <w:rFonts w:ascii="Book Antiqua" w:hAnsi="Book Antiqua"/>
          <w:sz w:val="22"/>
        </w:rPr>
        <w:t xml:space="preserve"> (előző évi füzet folytatható)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 (2B vagy 3B)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/4-es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rajzlap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/3-as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lap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papírkészlet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</w:p>
    <w:p w:rsidR="009B2883" w:rsidRPr="00D6696C" w:rsidRDefault="009B2883" w:rsidP="009B2883">
      <w:pPr>
        <w:rPr>
          <w:rFonts w:ascii="Book Antiqua" w:hAnsi="Book Antiqua"/>
          <w:b/>
          <w:sz w:val="22"/>
        </w:rPr>
      </w:pPr>
      <w:r w:rsidRPr="00D6696C">
        <w:rPr>
          <w:rFonts w:ascii="Book Antiqua" w:hAnsi="Book Antiqua"/>
          <w:b/>
          <w:sz w:val="22"/>
        </w:rPr>
        <w:t xml:space="preserve">Etika/Hittan </w:t>
      </w:r>
    </w:p>
    <w:p w:rsidR="009B2883" w:rsidRPr="001B5D59" w:rsidRDefault="009B2883" w:rsidP="00B61AA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db vonalas füzet </w:t>
      </w:r>
      <w:r w:rsidR="00B61AA9">
        <w:rPr>
          <w:rFonts w:ascii="Book Antiqua" w:hAnsi="Book Antiqua"/>
          <w:sz w:val="22"/>
        </w:rPr>
        <w:t>(előző évi füzet folytatható)</w:t>
      </w:r>
    </w:p>
    <w:p w:rsidR="009B2883" w:rsidRPr="001B5D59" w:rsidRDefault="009B2883" w:rsidP="009B2883">
      <w:pPr>
        <w:ind w:firstLine="567"/>
        <w:rPr>
          <w:rFonts w:ascii="Book Antiqua" w:hAnsi="Book Antiqua"/>
          <w:sz w:val="22"/>
        </w:rPr>
      </w:pP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lastRenderedPageBreak/>
        <w:t>Matematika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 db négyzetrácsos füzet</w:t>
      </w:r>
    </w:p>
    <w:p w:rsidR="00B61AA9" w:rsidRPr="001B5D59" w:rsidRDefault="009B2883" w:rsidP="00B61AA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  <w:r w:rsidR="0019504F">
        <w:rPr>
          <w:rFonts w:ascii="Book Antiqua" w:hAnsi="Book Antiqua"/>
          <w:sz w:val="22"/>
        </w:rPr>
        <w:t xml:space="preserve"> (</w:t>
      </w:r>
      <w:r w:rsidR="00B61AA9">
        <w:rPr>
          <w:rFonts w:ascii="Book Antiqua" w:hAnsi="Book Antiqua"/>
          <w:sz w:val="22"/>
        </w:rPr>
        <w:t>(előző évi füzet folytatható)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  <w:r>
        <w:rPr>
          <w:rFonts w:ascii="Book Antiqua" w:hAnsi="Book Antiqua"/>
          <w:sz w:val="22"/>
        </w:rPr>
        <w:t>: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szögmérő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9B2883" w:rsidRPr="001B5D59" w:rsidRDefault="009B2883" w:rsidP="00B31DBA">
      <w:pPr>
        <w:ind w:firstLine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tisztálkodó</w:t>
      </w:r>
      <w:r w:rsidRPr="001B5D59">
        <w:rPr>
          <w:rFonts w:ascii="Book Antiqua" w:hAnsi="Book Antiqua"/>
          <w:sz w:val="22"/>
        </w:rPr>
        <w:t>szer</w:t>
      </w:r>
      <w:r>
        <w:rPr>
          <w:rFonts w:ascii="Book Antiqua" w:hAnsi="Book Antiqua"/>
          <w:sz w:val="22"/>
        </w:rPr>
        <w:t>ek</w:t>
      </w:r>
      <w:r w:rsidRPr="001B5D59">
        <w:rPr>
          <w:rFonts w:ascii="Book Antiqua" w:hAnsi="Book Antiqua"/>
          <w:sz w:val="22"/>
        </w:rPr>
        <w:t>, törülköző</w:t>
      </w:r>
    </w:p>
    <w:p w:rsidR="009B2883" w:rsidRPr="001B5D59" w:rsidRDefault="005A7971" w:rsidP="009B2883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Digitális kultúra</w:t>
      </w:r>
    </w:p>
    <w:p w:rsidR="00B61AA9" w:rsidRPr="001B5D59" w:rsidRDefault="009B2883" w:rsidP="00B61AA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="00B61AA9">
        <w:rPr>
          <w:rFonts w:ascii="Book Antiqua" w:hAnsi="Book Antiqua"/>
          <w:sz w:val="22"/>
        </w:rPr>
        <w:t>(előző évi füzet folytatható)</w:t>
      </w:r>
    </w:p>
    <w:p w:rsidR="0002777E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  <w:r w:rsidR="0002777E">
        <w:rPr>
          <w:rFonts w:ascii="Book Antiqua" w:hAnsi="Book Antiqua"/>
          <w:b/>
        </w:rPr>
        <w:t>, tervezés</w:t>
      </w:r>
    </w:p>
    <w:p w:rsidR="00B61AA9" w:rsidRPr="001B5D59" w:rsidRDefault="009B2883" w:rsidP="00B61AA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Pr="001B5D59">
        <w:rPr>
          <w:rFonts w:ascii="Book Antiqua" w:hAnsi="Book Antiqua"/>
          <w:sz w:val="22"/>
        </w:rPr>
        <w:t xml:space="preserve"> </w:t>
      </w:r>
      <w:r w:rsidR="00B61AA9">
        <w:rPr>
          <w:rFonts w:ascii="Book Antiqua" w:hAnsi="Book Antiqua"/>
          <w:sz w:val="22"/>
        </w:rPr>
        <w:t>(előző évi füzet folytatható)</w:t>
      </w:r>
    </w:p>
    <w:p w:rsidR="009B2883" w:rsidRDefault="00C13F15" w:rsidP="009B2883">
      <w:pPr>
        <w:ind w:left="993" w:hanging="426"/>
        <w:jc w:val="both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olló</w:t>
      </w:r>
      <w:proofErr w:type="gramEnd"/>
      <w:r w:rsidR="009B2883" w:rsidRPr="001B5D59">
        <w:rPr>
          <w:rFonts w:ascii="Book Antiqua" w:hAnsi="Book Antiqua"/>
          <w:sz w:val="22"/>
        </w:rPr>
        <w:t xml:space="preserve"> 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ragasztó</w:t>
      </w:r>
      <w:r>
        <w:rPr>
          <w:rFonts w:ascii="Book Antiqua" w:hAnsi="Book Antiqua"/>
          <w:sz w:val="22"/>
        </w:rPr>
        <w:t xml:space="preserve"> (1 db cellux, 1 db stift, 1 db folyékony)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bookmarkStart w:id="0" w:name="_GoBack"/>
      <w:bookmarkEnd w:id="0"/>
      <w:r w:rsidRPr="001B5D59">
        <w:rPr>
          <w:rFonts w:ascii="Book Antiqua" w:hAnsi="Book Antiqua"/>
          <w:sz w:val="22"/>
        </w:rPr>
        <w:t>1 guriga hímzőfonal</w:t>
      </w:r>
      <w:r w:rsidR="00B61AA9">
        <w:rPr>
          <w:rFonts w:ascii="Book Antiqua" w:hAnsi="Book Antiqua"/>
          <w:sz w:val="22"/>
        </w:rPr>
        <w:t xml:space="preserve"> (</w:t>
      </w:r>
      <w:proofErr w:type="spellStart"/>
      <w:r w:rsidR="00B61AA9">
        <w:rPr>
          <w:rFonts w:ascii="Book Antiqua" w:hAnsi="Book Antiqua"/>
          <w:sz w:val="22"/>
        </w:rPr>
        <w:t>Puppets</w:t>
      </w:r>
      <w:proofErr w:type="spellEnd"/>
      <w:r w:rsidR="00B61AA9">
        <w:rPr>
          <w:rFonts w:ascii="Book Antiqua" w:hAnsi="Book Antiqua"/>
          <w:sz w:val="22"/>
        </w:rPr>
        <w:t>)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  <w:sectPr w:rsidR="009B2883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9B2883" w:rsidRPr="007B741A" w:rsidRDefault="009B2883" w:rsidP="009B2883">
      <w:pPr>
        <w:spacing w:before="120"/>
        <w:ind w:left="426" w:hanging="426"/>
        <w:jc w:val="center"/>
        <w:rPr>
          <w:rFonts w:ascii="Book Antiqua" w:hAnsi="Book Antiqua"/>
          <w:b/>
          <w:sz w:val="22"/>
        </w:rPr>
      </w:pPr>
      <w:r w:rsidRPr="007B741A">
        <w:rPr>
          <w:rFonts w:ascii="Book Antiqua" w:hAnsi="Book Antiqua"/>
          <w:b/>
          <w:sz w:val="22"/>
        </w:rPr>
        <w:lastRenderedPageBreak/>
        <w:t>Ünnepély: fekete nadrág/szoknya, fehér ing/blúz, fekete cipő</w:t>
      </w:r>
    </w:p>
    <w:p w:rsidR="00F20855" w:rsidRPr="009B2883" w:rsidRDefault="00F20855" w:rsidP="009B2883"/>
    <w:sectPr w:rsidR="00F20855" w:rsidRPr="009B2883" w:rsidSect="008A73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FF"/>
    <w:rsid w:val="0002777E"/>
    <w:rsid w:val="0019504F"/>
    <w:rsid w:val="0021634D"/>
    <w:rsid w:val="00237DB4"/>
    <w:rsid w:val="004429F6"/>
    <w:rsid w:val="00510033"/>
    <w:rsid w:val="005A7971"/>
    <w:rsid w:val="00603CCD"/>
    <w:rsid w:val="008A73FF"/>
    <w:rsid w:val="009B2883"/>
    <w:rsid w:val="00AF4068"/>
    <w:rsid w:val="00B31DBA"/>
    <w:rsid w:val="00B61AA9"/>
    <w:rsid w:val="00C13F15"/>
    <w:rsid w:val="00DA0291"/>
    <w:rsid w:val="00E2511E"/>
    <w:rsid w:val="00F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EADF"/>
  <w15:chartTrackingRefBased/>
  <w15:docId w15:val="{08929B73-09F5-4C60-AAE4-307FDCF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Ighely1</dc:creator>
  <cp:keywords/>
  <dc:description/>
  <cp:lastModifiedBy>Ighely1</cp:lastModifiedBy>
  <cp:revision>3</cp:revision>
  <dcterms:created xsi:type="dcterms:W3CDTF">2024-05-26T17:23:00Z</dcterms:created>
  <dcterms:modified xsi:type="dcterms:W3CDTF">2024-06-28T12:51:00Z</dcterms:modified>
</cp:coreProperties>
</file>